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2B" w:rsidRDefault="0000052B" w:rsidP="0000052B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ragmaticaC" w:hAnsi="PragmaticaC" w:cs="PragmaticaC"/>
          <w:b/>
          <w:bCs/>
          <w:color w:val="000000"/>
          <w:sz w:val="20"/>
          <w:szCs w:val="20"/>
          <w:lang w:val="uk-UA"/>
        </w:rPr>
      </w:pPr>
    </w:p>
    <w:p w:rsidR="0000052B" w:rsidRDefault="0000052B" w:rsidP="0000052B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ragmaticaC" w:hAnsi="PragmaticaC" w:cs="PragmaticaC"/>
          <w:b/>
          <w:bCs/>
          <w:color w:val="000000"/>
          <w:sz w:val="20"/>
          <w:szCs w:val="20"/>
          <w:lang w:val="uk-UA"/>
        </w:rPr>
      </w:pPr>
      <w:r>
        <w:rPr>
          <w:rFonts w:ascii="PragmaticaC" w:hAnsi="PragmaticaC" w:cs="PragmaticaC"/>
          <w:b/>
          <w:bCs/>
          <w:color w:val="000000"/>
          <w:sz w:val="20"/>
          <w:szCs w:val="20"/>
          <w:lang w:val="uk-UA"/>
        </w:rPr>
        <w:t>ПРОГРАМУ УКЛАЛИ:</w:t>
      </w:r>
    </w:p>
    <w:p w:rsidR="0000052B" w:rsidRDefault="0000052B" w:rsidP="0000052B">
      <w:pPr>
        <w:autoSpaceDE w:val="0"/>
        <w:autoSpaceDN w:val="0"/>
        <w:adjustRightInd w:val="0"/>
        <w:spacing w:before="170" w:line="288" w:lineRule="auto"/>
        <w:textAlignment w:val="center"/>
        <w:rPr>
          <w:rFonts w:ascii="PragmaticaC" w:hAnsi="PragmaticaC" w:cs="PragmaticaC"/>
          <w:color w:val="000000"/>
          <w:sz w:val="20"/>
          <w:szCs w:val="20"/>
          <w:lang w:val="uk-UA"/>
        </w:rPr>
      </w:pPr>
      <w:proofErr w:type="spellStart"/>
      <w:r>
        <w:rPr>
          <w:rFonts w:ascii="PragmaticaC" w:hAnsi="PragmaticaC" w:cs="PragmaticaC"/>
          <w:b/>
          <w:bCs/>
          <w:i/>
          <w:iCs/>
          <w:color w:val="000000"/>
          <w:sz w:val="20"/>
          <w:szCs w:val="20"/>
          <w:lang w:val="uk-UA"/>
        </w:rPr>
        <w:t>Пометун</w:t>
      </w:r>
      <w:proofErr w:type="spellEnd"/>
      <w:r>
        <w:rPr>
          <w:rFonts w:ascii="PragmaticaC" w:hAnsi="PragmaticaC" w:cs="PragmaticaC"/>
          <w:b/>
          <w:bCs/>
          <w:i/>
          <w:iCs/>
          <w:color w:val="000000"/>
          <w:sz w:val="20"/>
          <w:szCs w:val="20"/>
          <w:lang w:val="uk-UA"/>
        </w:rPr>
        <w:t xml:space="preserve"> О. І.,</w:t>
      </w:r>
      <w:r>
        <w:rPr>
          <w:rFonts w:ascii="PragmaticaC" w:hAnsi="PragmaticaC" w:cs="PragmaticaC"/>
          <w:color w:val="000000"/>
          <w:sz w:val="20"/>
          <w:szCs w:val="20"/>
          <w:lang w:val="uk-UA"/>
        </w:rPr>
        <w:t xml:space="preserve"> завідувачка лабораторії Інституту педагогіки Національної академії педагогічних наук України, </w:t>
      </w:r>
      <w:proofErr w:type="spellStart"/>
      <w:r>
        <w:rPr>
          <w:rFonts w:ascii="PragmaticaC" w:hAnsi="PragmaticaC" w:cs="PragmaticaC"/>
          <w:color w:val="000000"/>
          <w:sz w:val="20"/>
          <w:szCs w:val="20"/>
          <w:lang w:val="uk-UA"/>
        </w:rPr>
        <w:t>член</w:t>
      </w:r>
      <w:r>
        <w:rPr>
          <w:rFonts w:ascii="PragmaticaC" w:hAnsi="PragmaticaC" w:cs="PragmaticaC"/>
          <w:color w:val="000000"/>
          <w:sz w:val="20"/>
          <w:szCs w:val="20"/>
          <w:lang w:val="uk-UA"/>
        </w:rPr>
        <w:softHyphen/>
        <w:t>кореспондент</w:t>
      </w:r>
      <w:proofErr w:type="spellEnd"/>
      <w:r>
        <w:rPr>
          <w:rFonts w:ascii="PragmaticaC" w:hAnsi="PragmaticaC" w:cs="PragmaticaC"/>
          <w:color w:val="000000"/>
          <w:sz w:val="20"/>
          <w:szCs w:val="20"/>
          <w:lang w:val="uk-UA"/>
        </w:rPr>
        <w:t xml:space="preserve"> </w:t>
      </w:r>
      <w:r>
        <w:rPr>
          <w:rFonts w:ascii="PragmaticaC" w:hAnsi="PragmaticaC" w:cs="PragmaticaC"/>
          <w:color w:val="000000"/>
          <w:sz w:val="20"/>
          <w:szCs w:val="20"/>
          <w:lang w:val="uk-UA"/>
        </w:rPr>
        <w:br/>
        <w:t>Національної академії педагогічних наук України, доктор педагогічних наук, професор (</w:t>
      </w:r>
      <w:r>
        <w:rPr>
          <w:rFonts w:ascii="PragmaticaC" w:hAnsi="PragmaticaC" w:cs="PragmaticaC"/>
          <w:i/>
          <w:iCs/>
          <w:color w:val="000000"/>
          <w:sz w:val="20"/>
          <w:szCs w:val="20"/>
          <w:lang w:val="uk-UA"/>
        </w:rPr>
        <w:t>керівник робочої групи</w:t>
      </w:r>
      <w:r>
        <w:rPr>
          <w:rFonts w:ascii="PragmaticaC" w:hAnsi="PragmaticaC" w:cs="PragmaticaC"/>
          <w:color w:val="000000"/>
          <w:sz w:val="20"/>
          <w:szCs w:val="20"/>
          <w:lang w:val="uk-UA"/>
        </w:rPr>
        <w:t>);</w:t>
      </w:r>
    </w:p>
    <w:p w:rsidR="0000052B" w:rsidRDefault="0000052B" w:rsidP="0000052B">
      <w:pPr>
        <w:autoSpaceDE w:val="0"/>
        <w:autoSpaceDN w:val="0"/>
        <w:adjustRightInd w:val="0"/>
        <w:spacing w:before="57" w:line="288" w:lineRule="auto"/>
        <w:textAlignment w:val="center"/>
        <w:rPr>
          <w:rFonts w:ascii="PragmaticaC" w:hAnsi="PragmaticaC" w:cs="PragmaticaC"/>
          <w:color w:val="000000"/>
          <w:sz w:val="20"/>
          <w:szCs w:val="20"/>
          <w:lang w:val="uk-UA"/>
        </w:rPr>
      </w:pPr>
      <w:proofErr w:type="spellStart"/>
      <w:r>
        <w:rPr>
          <w:rFonts w:ascii="PragmaticaC" w:hAnsi="PragmaticaC" w:cs="PragmaticaC"/>
          <w:b/>
          <w:bCs/>
          <w:i/>
          <w:iCs/>
          <w:color w:val="000000"/>
          <w:sz w:val="20"/>
          <w:szCs w:val="20"/>
          <w:lang w:val="uk-UA"/>
        </w:rPr>
        <w:t>Атамась</w:t>
      </w:r>
      <w:proofErr w:type="spellEnd"/>
      <w:r>
        <w:rPr>
          <w:rFonts w:ascii="PragmaticaC" w:hAnsi="PragmaticaC" w:cs="PragmaticaC"/>
          <w:b/>
          <w:bCs/>
          <w:i/>
          <w:iCs/>
          <w:color w:val="000000"/>
          <w:sz w:val="20"/>
          <w:szCs w:val="20"/>
          <w:lang w:val="uk-UA"/>
        </w:rPr>
        <w:t xml:space="preserve"> О. В., </w:t>
      </w:r>
      <w:r>
        <w:rPr>
          <w:rFonts w:ascii="PragmaticaC" w:hAnsi="PragmaticaC" w:cs="PragmaticaC"/>
          <w:color w:val="000000"/>
          <w:sz w:val="20"/>
          <w:szCs w:val="20"/>
          <w:lang w:val="uk-UA"/>
        </w:rPr>
        <w:t>вчитель історії ліцею «Наукова зміна» м. Києва;</w:t>
      </w:r>
    </w:p>
    <w:p w:rsidR="0000052B" w:rsidRDefault="0000052B" w:rsidP="0000052B">
      <w:pPr>
        <w:autoSpaceDE w:val="0"/>
        <w:autoSpaceDN w:val="0"/>
        <w:adjustRightInd w:val="0"/>
        <w:spacing w:before="57" w:line="288" w:lineRule="auto"/>
        <w:textAlignment w:val="center"/>
        <w:rPr>
          <w:rFonts w:ascii="PragmaticaC" w:hAnsi="PragmaticaC" w:cs="PragmaticaC"/>
          <w:color w:val="000000"/>
          <w:sz w:val="20"/>
          <w:szCs w:val="20"/>
          <w:lang w:val="uk-UA"/>
        </w:rPr>
      </w:pPr>
      <w:r>
        <w:rPr>
          <w:rFonts w:ascii="PragmaticaC" w:hAnsi="PragmaticaC" w:cs="PragmaticaC"/>
          <w:b/>
          <w:bCs/>
          <w:i/>
          <w:iCs/>
          <w:color w:val="000000"/>
          <w:sz w:val="20"/>
          <w:szCs w:val="20"/>
          <w:lang w:val="uk-UA"/>
        </w:rPr>
        <w:t xml:space="preserve">Власов В. С., </w:t>
      </w:r>
      <w:r>
        <w:rPr>
          <w:rFonts w:ascii="PragmaticaC" w:hAnsi="PragmaticaC" w:cs="PragmaticaC"/>
          <w:color w:val="000000"/>
          <w:sz w:val="20"/>
          <w:szCs w:val="20"/>
          <w:lang w:val="uk-UA"/>
        </w:rPr>
        <w:t>старший</w:t>
      </w:r>
      <w:r>
        <w:rPr>
          <w:rFonts w:ascii="PragmaticaC" w:hAnsi="PragmaticaC" w:cs="PragmaticaC"/>
          <w:b/>
          <w:bCs/>
          <w:i/>
          <w:iCs/>
          <w:color w:val="000000"/>
          <w:sz w:val="20"/>
          <w:szCs w:val="20"/>
          <w:lang w:val="uk-UA"/>
        </w:rPr>
        <w:t xml:space="preserve"> </w:t>
      </w:r>
      <w:r>
        <w:rPr>
          <w:rFonts w:ascii="PragmaticaC" w:hAnsi="PragmaticaC" w:cs="PragmaticaC"/>
          <w:color w:val="000000"/>
          <w:sz w:val="20"/>
          <w:szCs w:val="20"/>
          <w:lang w:val="uk-UA"/>
        </w:rPr>
        <w:t xml:space="preserve">науковий співробітник Інституту педагогіки </w:t>
      </w:r>
      <w:r>
        <w:rPr>
          <w:rFonts w:ascii="PragmaticaC" w:hAnsi="PragmaticaC" w:cs="PragmaticaC"/>
          <w:color w:val="000000"/>
          <w:sz w:val="20"/>
          <w:szCs w:val="20"/>
          <w:lang w:val="uk-UA"/>
        </w:rPr>
        <w:br/>
        <w:t>Національної академії педагогічних наук України, кандидат педагогічних наук;</w:t>
      </w:r>
    </w:p>
    <w:p w:rsidR="0000052B" w:rsidRDefault="0000052B" w:rsidP="0000052B">
      <w:pPr>
        <w:autoSpaceDE w:val="0"/>
        <w:autoSpaceDN w:val="0"/>
        <w:adjustRightInd w:val="0"/>
        <w:spacing w:before="57" w:line="288" w:lineRule="auto"/>
        <w:textAlignment w:val="center"/>
        <w:rPr>
          <w:rFonts w:ascii="PragmaticaC" w:hAnsi="PragmaticaC" w:cs="PragmaticaC"/>
          <w:color w:val="000000"/>
          <w:sz w:val="20"/>
          <w:szCs w:val="20"/>
          <w:lang w:val="uk-UA"/>
        </w:rPr>
      </w:pPr>
      <w:r>
        <w:rPr>
          <w:rFonts w:ascii="PragmaticaC" w:hAnsi="PragmaticaC" w:cs="PragmaticaC"/>
          <w:b/>
          <w:bCs/>
          <w:i/>
          <w:iCs/>
          <w:color w:val="000000"/>
          <w:sz w:val="20"/>
          <w:szCs w:val="20"/>
          <w:lang w:val="uk-UA"/>
        </w:rPr>
        <w:t xml:space="preserve">Гаврилюк Ж. М., </w:t>
      </w:r>
      <w:r>
        <w:rPr>
          <w:rFonts w:ascii="PragmaticaC" w:hAnsi="PragmaticaC" w:cs="PragmaticaC"/>
          <w:color w:val="000000"/>
          <w:sz w:val="20"/>
          <w:szCs w:val="20"/>
          <w:lang w:val="uk-UA"/>
        </w:rPr>
        <w:t xml:space="preserve">вчитель історії гімназії «Діалог» м. Києва </w:t>
      </w:r>
      <w:r>
        <w:rPr>
          <w:rFonts w:ascii="PragmaticaC" w:hAnsi="PragmaticaC" w:cs="PragmaticaC"/>
          <w:color w:val="000000"/>
          <w:sz w:val="20"/>
          <w:szCs w:val="20"/>
          <w:lang w:val="uk-UA"/>
        </w:rPr>
        <w:br/>
        <w:t>кандидат педагогічних наук;</w:t>
      </w:r>
    </w:p>
    <w:p w:rsidR="0000052B" w:rsidRDefault="0000052B" w:rsidP="0000052B">
      <w:pPr>
        <w:autoSpaceDE w:val="0"/>
        <w:autoSpaceDN w:val="0"/>
        <w:adjustRightInd w:val="0"/>
        <w:spacing w:before="57" w:line="288" w:lineRule="auto"/>
        <w:textAlignment w:val="center"/>
        <w:rPr>
          <w:rFonts w:ascii="PragmaticaC" w:hAnsi="PragmaticaC" w:cs="PragmaticaC"/>
          <w:color w:val="000000"/>
          <w:sz w:val="20"/>
          <w:szCs w:val="20"/>
          <w:lang w:val="uk-UA"/>
        </w:rPr>
      </w:pPr>
      <w:r>
        <w:rPr>
          <w:rFonts w:ascii="PragmaticaC" w:hAnsi="PragmaticaC" w:cs="PragmaticaC"/>
          <w:b/>
          <w:bCs/>
          <w:i/>
          <w:iCs/>
          <w:color w:val="000000"/>
          <w:sz w:val="20"/>
          <w:szCs w:val="20"/>
          <w:lang w:val="uk-UA"/>
        </w:rPr>
        <w:t xml:space="preserve">Євтушенко Р. І., </w:t>
      </w:r>
      <w:r>
        <w:rPr>
          <w:rFonts w:ascii="PragmaticaC" w:hAnsi="PragmaticaC" w:cs="PragmaticaC"/>
          <w:color w:val="000000"/>
          <w:sz w:val="20"/>
          <w:szCs w:val="20"/>
          <w:lang w:val="uk-UA"/>
        </w:rPr>
        <w:t>головний спеціаліст департаменту загальної середньої та дошкільної освіти МОН України;</w:t>
      </w:r>
    </w:p>
    <w:p w:rsidR="0000052B" w:rsidRDefault="0000052B" w:rsidP="0000052B">
      <w:pPr>
        <w:autoSpaceDE w:val="0"/>
        <w:autoSpaceDN w:val="0"/>
        <w:adjustRightInd w:val="0"/>
        <w:spacing w:before="57" w:line="288" w:lineRule="auto"/>
        <w:textAlignment w:val="center"/>
        <w:rPr>
          <w:rFonts w:ascii="PragmaticaC" w:hAnsi="PragmaticaC" w:cs="PragmaticaC"/>
          <w:color w:val="000000"/>
          <w:sz w:val="20"/>
          <w:szCs w:val="20"/>
          <w:lang w:val="uk-UA"/>
        </w:rPr>
      </w:pPr>
      <w:r>
        <w:rPr>
          <w:rFonts w:ascii="PragmaticaC" w:hAnsi="PragmaticaC" w:cs="PragmaticaC"/>
          <w:b/>
          <w:bCs/>
          <w:i/>
          <w:iCs/>
          <w:color w:val="000000"/>
          <w:sz w:val="20"/>
          <w:szCs w:val="20"/>
          <w:lang w:val="uk-UA"/>
        </w:rPr>
        <w:t xml:space="preserve">Комаров Ю. С., </w:t>
      </w:r>
      <w:r>
        <w:rPr>
          <w:rFonts w:ascii="PragmaticaC" w:hAnsi="PragmaticaC" w:cs="PragmaticaC"/>
          <w:color w:val="000000"/>
          <w:sz w:val="20"/>
          <w:szCs w:val="20"/>
          <w:lang w:val="uk-UA"/>
        </w:rPr>
        <w:t>вчитель історії ліцею «Лідер» №171 м. Києва;</w:t>
      </w:r>
    </w:p>
    <w:p w:rsidR="0000052B" w:rsidRDefault="0000052B" w:rsidP="0000052B">
      <w:pPr>
        <w:autoSpaceDE w:val="0"/>
        <w:autoSpaceDN w:val="0"/>
        <w:adjustRightInd w:val="0"/>
        <w:spacing w:before="57" w:line="288" w:lineRule="auto"/>
        <w:textAlignment w:val="center"/>
        <w:rPr>
          <w:rFonts w:ascii="PragmaticaC" w:hAnsi="PragmaticaC" w:cs="PragmaticaC"/>
          <w:color w:val="000000"/>
          <w:sz w:val="20"/>
          <w:szCs w:val="20"/>
          <w:lang w:val="uk-UA"/>
        </w:rPr>
      </w:pPr>
      <w:r>
        <w:rPr>
          <w:rFonts w:ascii="PragmaticaC" w:hAnsi="PragmaticaC" w:cs="PragmaticaC"/>
          <w:b/>
          <w:bCs/>
          <w:i/>
          <w:iCs/>
          <w:color w:val="000000"/>
          <w:sz w:val="20"/>
          <w:szCs w:val="20"/>
          <w:lang w:val="uk-UA"/>
        </w:rPr>
        <w:t xml:space="preserve">Костюк І. А., </w:t>
      </w:r>
      <w:r>
        <w:rPr>
          <w:rFonts w:ascii="PragmaticaC" w:hAnsi="PragmaticaC" w:cs="PragmaticaC"/>
          <w:color w:val="000000"/>
          <w:sz w:val="20"/>
          <w:szCs w:val="20"/>
          <w:lang w:val="uk-UA"/>
        </w:rPr>
        <w:t>методист Львівського обласного інституту післядипломної педагогічної освіти;</w:t>
      </w:r>
    </w:p>
    <w:p w:rsidR="0000052B" w:rsidRDefault="0000052B" w:rsidP="0000052B">
      <w:pPr>
        <w:autoSpaceDE w:val="0"/>
        <w:autoSpaceDN w:val="0"/>
        <w:adjustRightInd w:val="0"/>
        <w:spacing w:before="57" w:line="288" w:lineRule="auto"/>
        <w:textAlignment w:val="center"/>
        <w:rPr>
          <w:rFonts w:ascii="PragmaticaC" w:hAnsi="PragmaticaC" w:cs="PragmaticaC"/>
          <w:color w:val="000000"/>
          <w:sz w:val="20"/>
          <w:szCs w:val="20"/>
          <w:lang w:val="uk-UA"/>
        </w:rPr>
      </w:pPr>
      <w:proofErr w:type="spellStart"/>
      <w:r>
        <w:rPr>
          <w:rFonts w:ascii="PragmaticaC" w:hAnsi="PragmaticaC" w:cs="PragmaticaC"/>
          <w:b/>
          <w:bCs/>
          <w:i/>
          <w:iCs/>
          <w:color w:val="000000"/>
          <w:sz w:val="20"/>
          <w:szCs w:val="20"/>
          <w:lang w:val="uk-UA"/>
        </w:rPr>
        <w:t>Ладиченко</w:t>
      </w:r>
      <w:proofErr w:type="spellEnd"/>
      <w:r>
        <w:rPr>
          <w:rFonts w:ascii="PragmaticaC" w:hAnsi="PragmaticaC" w:cs="PragmaticaC"/>
          <w:b/>
          <w:bCs/>
          <w:i/>
          <w:iCs/>
          <w:color w:val="000000"/>
          <w:sz w:val="20"/>
          <w:szCs w:val="20"/>
          <w:lang w:val="uk-UA"/>
        </w:rPr>
        <w:t xml:space="preserve"> Т. В., </w:t>
      </w:r>
      <w:r>
        <w:rPr>
          <w:rFonts w:ascii="PragmaticaC" w:hAnsi="PragmaticaC" w:cs="PragmaticaC"/>
          <w:color w:val="000000"/>
          <w:sz w:val="20"/>
          <w:szCs w:val="20"/>
          <w:lang w:val="uk-UA"/>
        </w:rPr>
        <w:t xml:space="preserve">завідувачка кафедри методики навчання історії, </w:t>
      </w:r>
      <w:proofErr w:type="spellStart"/>
      <w:r>
        <w:rPr>
          <w:rFonts w:ascii="PragmaticaC" w:hAnsi="PragmaticaC" w:cs="PragmaticaC"/>
          <w:color w:val="000000"/>
          <w:sz w:val="20"/>
          <w:szCs w:val="20"/>
          <w:lang w:val="uk-UA"/>
        </w:rPr>
        <w:t>суспільно</w:t>
      </w:r>
      <w:r>
        <w:rPr>
          <w:rFonts w:ascii="PragmaticaC" w:hAnsi="PragmaticaC" w:cs="PragmaticaC"/>
          <w:color w:val="000000"/>
          <w:sz w:val="20"/>
          <w:szCs w:val="20"/>
          <w:lang w:val="uk-UA"/>
        </w:rPr>
        <w:softHyphen/>
        <w:t>політичних</w:t>
      </w:r>
      <w:proofErr w:type="spellEnd"/>
      <w:r>
        <w:rPr>
          <w:rFonts w:ascii="PragmaticaC" w:hAnsi="PragmaticaC" w:cs="PragmaticaC"/>
          <w:color w:val="000000"/>
          <w:sz w:val="20"/>
          <w:szCs w:val="20"/>
          <w:lang w:val="uk-UA"/>
        </w:rPr>
        <w:t xml:space="preserve"> дисциплін та гендерної рівності Інституту історичної освіти Національного педагогічного університету </w:t>
      </w:r>
      <w:r>
        <w:rPr>
          <w:rFonts w:ascii="PragmaticaC" w:hAnsi="PragmaticaC" w:cs="PragmaticaC"/>
          <w:color w:val="000000"/>
          <w:sz w:val="20"/>
          <w:szCs w:val="20"/>
          <w:lang w:val="uk-UA"/>
        </w:rPr>
        <w:br/>
        <w:t>імені М. П. Драгоманова, кандидат історичних наук, професор;</w:t>
      </w:r>
    </w:p>
    <w:p w:rsidR="0000052B" w:rsidRDefault="0000052B" w:rsidP="0000052B">
      <w:pPr>
        <w:autoSpaceDE w:val="0"/>
        <w:autoSpaceDN w:val="0"/>
        <w:adjustRightInd w:val="0"/>
        <w:spacing w:before="57" w:line="288" w:lineRule="auto"/>
        <w:textAlignment w:val="center"/>
        <w:rPr>
          <w:rFonts w:ascii="PragmaticaC" w:hAnsi="PragmaticaC" w:cs="PragmaticaC"/>
          <w:color w:val="000000"/>
          <w:sz w:val="20"/>
          <w:szCs w:val="20"/>
          <w:lang w:val="uk-UA"/>
        </w:rPr>
      </w:pPr>
      <w:proofErr w:type="spellStart"/>
      <w:r>
        <w:rPr>
          <w:rFonts w:ascii="PragmaticaC" w:hAnsi="PragmaticaC" w:cs="PragmaticaC"/>
          <w:b/>
          <w:bCs/>
          <w:i/>
          <w:iCs/>
          <w:color w:val="000000"/>
          <w:sz w:val="20"/>
          <w:szCs w:val="20"/>
          <w:lang w:val="uk-UA"/>
        </w:rPr>
        <w:t>Малієнко</w:t>
      </w:r>
      <w:proofErr w:type="spellEnd"/>
      <w:r>
        <w:rPr>
          <w:rFonts w:ascii="PragmaticaC" w:hAnsi="PragmaticaC" w:cs="PragmaticaC"/>
          <w:b/>
          <w:bCs/>
          <w:i/>
          <w:iCs/>
          <w:color w:val="000000"/>
          <w:sz w:val="20"/>
          <w:szCs w:val="20"/>
          <w:lang w:val="uk-UA"/>
        </w:rPr>
        <w:t xml:space="preserve"> Ю. Б., </w:t>
      </w:r>
      <w:r>
        <w:rPr>
          <w:rFonts w:ascii="PragmaticaC" w:hAnsi="PragmaticaC" w:cs="PragmaticaC"/>
          <w:color w:val="000000"/>
          <w:sz w:val="20"/>
          <w:szCs w:val="20"/>
          <w:lang w:val="uk-UA"/>
        </w:rPr>
        <w:t>старший</w:t>
      </w:r>
      <w:r>
        <w:rPr>
          <w:rFonts w:ascii="PragmaticaC" w:hAnsi="PragmaticaC" w:cs="PragmaticaC"/>
          <w:b/>
          <w:bCs/>
          <w:i/>
          <w:iCs/>
          <w:color w:val="000000"/>
          <w:sz w:val="20"/>
          <w:szCs w:val="20"/>
          <w:lang w:val="uk-UA"/>
        </w:rPr>
        <w:t xml:space="preserve"> </w:t>
      </w:r>
      <w:r>
        <w:rPr>
          <w:rFonts w:ascii="PragmaticaC" w:hAnsi="PragmaticaC" w:cs="PragmaticaC"/>
          <w:color w:val="000000"/>
          <w:sz w:val="20"/>
          <w:szCs w:val="20"/>
          <w:lang w:val="uk-UA"/>
        </w:rPr>
        <w:t>науковий співробітник Інституту педагогіки Національної академії педагогічних наук України, кандидат педагогічних наук, вчитель гімназії «</w:t>
      </w:r>
      <w:proofErr w:type="spellStart"/>
      <w:r>
        <w:rPr>
          <w:rFonts w:ascii="PragmaticaC" w:hAnsi="PragmaticaC" w:cs="PragmaticaC"/>
          <w:color w:val="000000"/>
          <w:sz w:val="20"/>
          <w:szCs w:val="20"/>
          <w:lang w:val="uk-UA"/>
        </w:rPr>
        <w:t>Троєщина</w:t>
      </w:r>
      <w:proofErr w:type="spellEnd"/>
      <w:r>
        <w:rPr>
          <w:rFonts w:ascii="PragmaticaC" w:hAnsi="PragmaticaC" w:cs="PragmaticaC"/>
          <w:color w:val="000000"/>
          <w:sz w:val="20"/>
          <w:szCs w:val="20"/>
          <w:lang w:val="uk-UA"/>
        </w:rPr>
        <w:t>»;</w:t>
      </w:r>
    </w:p>
    <w:p w:rsidR="0000052B" w:rsidRDefault="0000052B" w:rsidP="0000052B">
      <w:pPr>
        <w:autoSpaceDE w:val="0"/>
        <w:autoSpaceDN w:val="0"/>
        <w:adjustRightInd w:val="0"/>
        <w:spacing w:before="57" w:line="288" w:lineRule="auto"/>
        <w:textAlignment w:val="center"/>
        <w:rPr>
          <w:rFonts w:ascii="PragmaticaC" w:hAnsi="PragmaticaC" w:cs="PragmaticaC"/>
          <w:color w:val="000000"/>
          <w:sz w:val="20"/>
          <w:szCs w:val="20"/>
          <w:lang w:val="uk-UA"/>
        </w:rPr>
      </w:pPr>
      <w:proofErr w:type="spellStart"/>
      <w:r>
        <w:rPr>
          <w:rFonts w:ascii="PragmaticaC" w:hAnsi="PragmaticaC" w:cs="PragmaticaC"/>
          <w:b/>
          <w:bCs/>
          <w:i/>
          <w:iCs/>
          <w:color w:val="000000"/>
          <w:sz w:val="20"/>
          <w:szCs w:val="20"/>
          <w:lang w:val="uk-UA"/>
        </w:rPr>
        <w:t>Ставнюк</w:t>
      </w:r>
      <w:proofErr w:type="spellEnd"/>
      <w:r>
        <w:rPr>
          <w:rFonts w:ascii="PragmaticaC" w:hAnsi="PragmaticaC" w:cs="PragmaticaC"/>
          <w:b/>
          <w:bCs/>
          <w:i/>
          <w:iCs/>
          <w:color w:val="000000"/>
          <w:sz w:val="20"/>
          <w:szCs w:val="20"/>
          <w:lang w:val="uk-UA"/>
        </w:rPr>
        <w:t xml:space="preserve"> В. В., </w:t>
      </w:r>
      <w:r>
        <w:rPr>
          <w:rFonts w:ascii="PragmaticaC" w:hAnsi="PragmaticaC" w:cs="PragmaticaC"/>
          <w:color w:val="000000"/>
          <w:sz w:val="20"/>
          <w:szCs w:val="20"/>
          <w:lang w:val="uk-UA"/>
        </w:rPr>
        <w:t xml:space="preserve">завідувач кафедри історичного факультету Київського національного університету імені Тараса Шевченка, </w:t>
      </w:r>
      <w:r>
        <w:rPr>
          <w:rFonts w:ascii="PragmaticaC" w:hAnsi="PragmaticaC" w:cs="PragmaticaC"/>
          <w:color w:val="000000"/>
          <w:sz w:val="20"/>
          <w:szCs w:val="20"/>
          <w:lang w:val="uk-UA"/>
        </w:rPr>
        <w:br/>
        <w:t>доктор історичних наук, професор;</w:t>
      </w:r>
    </w:p>
    <w:p w:rsidR="0000052B" w:rsidRDefault="0000052B" w:rsidP="0000052B">
      <w:pPr>
        <w:autoSpaceDE w:val="0"/>
        <w:autoSpaceDN w:val="0"/>
        <w:adjustRightInd w:val="0"/>
        <w:spacing w:before="57" w:line="288" w:lineRule="auto"/>
        <w:textAlignment w:val="center"/>
        <w:rPr>
          <w:rFonts w:ascii="PragmaticaC" w:hAnsi="PragmaticaC" w:cs="PragmaticaC"/>
          <w:color w:val="000000"/>
          <w:sz w:val="20"/>
          <w:szCs w:val="20"/>
          <w:lang w:val="uk-UA"/>
        </w:rPr>
      </w:pPr>
      <w:r>
        <w:rPr>
          <w:rFonts w:ascii="PragmaticaC" w:hAnsi="PragmaticaC" w:cs="PragmaticaC"/>
          <w:b/>
          <w:bCs/>
          <w:i/>
          <w:iCs/>
          <w:color w:val="000000"/>
          <w:sz w:val="20"/>
          <w:szCs w:val="20"/>
          <w:lang w:val="uk-UA"/>
        </w:rPr>
        <w:t xml:space="preserve">Ткаченко В. В., </w:t>
      </w:r>
      <w:r>
        <w:rPr>
          <w:rFonts w:ascii="PragmaticaC" w:hAnsi="PragmaticaC" w:cs="PragmaticaC"/>
          <w:color w:val="000000"/>
          <w:sz w:val="20"/>
          <w:szCs w:val="20"/>
          <w:lang w:val="uk-UA"/>
        </w:rPr>
        <w:t>головний науковий співробітник Інституту педагогіки НАПН України, доктор історичних наук, професор;</w:t>
      </w:r>
    </w:p>
    <w:p w:rsidR="0000052B" w:rsidRDefault="0000052B" w:rsidP="0000052B">
      <w:pPr>
        <w:autoSpaceDE w:val="0"/>
        <w:autoSpaceDN w:val="0"/>
        <w:adjustRightInd w:val="0"/>
        <w:spacing w:before="57" w:line="288" w:lineRule="auto"/>
        <w:textAlignment w:val="center"/>
        <w:rPr>
          <w:rFonts w:ascii="PragmaticaC" w:hAnsi="PragmaticaC" w:cs="PragmaticaC"/>
          <w:color w:val="000000"/>
          <w:sz w:val="20"/>
          <w:szCs w:val="20"/>
          <w:lang w:val="uk-UA"/>
        </w:rPr>
      </w:pPr>
      <w:r>
        <w:rPr>
          <w:rFonts w:ascii="PragmaticaC" w:hAnsi="PragmaticaC" w:cs="PragmaticaC"/>
          <w:b/>
          <w:bCs/>
          <w:i/>
          <w:iCs/>
          <w:color w:val="000000"/>
          <w:sz w:val="20"/>
          <w:szCs w:val="20"/>
          <w:lang w:val="uk-UA"/>
        </w:rPr>
        <w:t xml:space="preserve">Тимченко А. І., </w:t>
      </w:r>
      <w:r>
        <w:rPr>
          <w:rFonts w:ascii="PragmaticaC" w:hAnsi="PragmaticaC" w:cs="PragmaticaC"/>
          <w:color w:val="000000"/>
          <w:sz w:val="20"/>
          <w:szCs w:val="20"/>
          <w:lang w:val="uk-UA"/>
        </w:rPr>
        <w:t xml:space="preserve">завідувачка міського </w:t>
      </w:r>
      <w:proofErr w:type="spellStart"/>
      <w:r>
        <w:rPr>
          <w:rFonts w:ascii="PragmaticaC" w:hAnsi="PragmaticaC" w:cs="PragmaticaC"/>
          <w:color w:val="000000"/>
          <w:sz w:val="20"/>
          <w:szCs w:val="20"/>
          <w:lang w:val="uk-UA"/>
        </w:rPr>
        <w:t>методкабінета</w:t>
      </w:r>
      <w:proofErr w:type="spellEnd"/>
      <w:r>
        <w:rPr>
          <w:rFonts w:ascii="PragmaticaC" w:hAnsi="PragmaticaC" w:cs="PragmaticaC"/>
          <w:color w:val="000000"/>
          <w:sz w:val="20"/>
          <w:szCs w:val="20"/>
          <w:lang w:val="uk-UA"/>
        </w:rPr>
        <w:t xml:space="preserve"> м. Джанкоя Автономної Республіки Крим, вчитель історії </w:t>
      </w:r>
      <w:proofErr w:type="spellStart"/>
      <w:r>
        <w:rPr>
          <w:rFonts w:ascii="PragmaticaC" w:hAnsi="PragmaticaC" w:cs="PragmaticaC"/>
          <w:color w:val="000000"/>
          <w:sz w:val="20"/>
          <w:szCs w:val="20"/>
          <w:lang w:val="uk-UA"/>
        </w:rPr>
        <w:t>школи</w:t>
      </w:r>
      <w:r>
        <w:rPr>
          <w:rFonts w:ascii="PragmaticaC" w:hAnsi="PragmaticaC" w:cs="PragmaticaC"/>
          <w:color w:val="000000"/>
          <w:sz w:val="20"/>
          <w:szCs w:val="20"/>
          <w:lang w:val="uk-UA"/>
        </w:rPr>
        <w:softHyphen/>
        <w:t>комплексу</w:t>
      </w:r>
      <w:proofErr w:type="spellEnd"/>
      <w:r>
        <w:rPr>
          <w:rFonts w:ascii="PragmaticaC" w:hAnsi="PragmaticaC" w:cs="PragmaticaC"/>
          <w:color w:val="000000"/>
          <w:sz w:val="20"/>
          <w:szCs w:val="20"/>
          <w:lang w:val="uk-UA"/>
        </w:rPr>
        <w:t>.</w:t>
      </w:r>
    </w:p>
    <w:p w:rsidR="005620F2" w:rsidRPr="0000052B" w:rsidRDefault="005620F2">
      <w:pPr>
        <w:rPr>
          <w:lang w:val="uk-UA"/>
        </w:rPr>
      </w:pPr>
    </w:p>
    <w:sectPr w:rsidR="005620F2" w:rsidRPr="0000052B" w:rsidSect="0056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052B"/>
    <w:rsid w:val="0000052B"/>
    <w:rsid w:val="0056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Vladeletc</dc:creator>
  <cp:keywords/>
  <dc:description/>
  <cp:lastModifiedBy>Vladeletc</cp:lastModifiedBy>
  <cp:revision>3</cp:revision>
  <dcterms:created xsi:type="dcterms:W3CDTF">2014-09-16T18:31:00Z</dcterms:created>
  <dcterms:modified xsi:type="dcterms:W3CDTF">2014-09-16T18:31:00Z</dcterms:modified>
</cp:coreProperties>
</file>